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BB2638" w14:textId="0EEFD09B" w:rsidR="002C25F0" w:rsidRDefault="004E708B">
      <w:pPr>
        <w:spacing w:line="500" w:lineRule="exact"/>
        <w:jc w:val="center"/>
        <w:rPr>
          <w:rFonts w:ascii="Times New Roman" w:hAnsi="Times New Roman" w:cs="Times New Roman"/>
          <w:b/>
          <w:bCs/>
          <w:sz w:val="30"/>
          <w:szCs w:val="30"/>
        </w:rPr>
      </w:pPr>
      <w:bookmarkStart w:id="0" w:name="_GoBack"/>
      <w:r>
        <w:rPr>
          <w:rFonts w:ascii="Times New Roman" w:hAnsi="Times New Roman" w:cs="Times New Roman" w:hint="eastAsia"/>
          <w:b/>
          <w:bCs/>
          <w:sz w:val="30"/>
          <w:szCs w:val="30"/>
        </w:rPr>
        <w:t>浙江</w:t>
      </w:r>
      <w:r>
        <w:rPr>
          <w:rFonts w:ascii="Times New Roman" w:hAnsi="Times New Roman" w:cs="Times New Roman" w:hint="eastAsia"/>
          <w:b/>
          <w:bCs/>
          <w:sz w:val="30"/>
          <w:szCs w:val="30"/>
        </w:rPr>
        <w:t>沙星博海科技</w:t>
      </w:r>
      <w:r>
        <w:rPr>
          <w:rFonts w:ascii="Times New Roman" w:hAnsi="Times New Roman" w:cs="Times New Roman" w:hint="eastAsia"/>
          <w:b/>
          <w:bCs/>
          <w:sz w:val="30"/>
          <w:szCs w:val="30"/>
        </w:rPr>
        <w:t>有限公司</w:t>
      </w:r>
      <w:r w:rsidR="00567821" w:rsidRPr="00567821">
        <w:rPr>
          <w:rFonts w:ascii="Times New Roman" w:hAnsi="Times New Roman" w:cs="Times New Roman" w:hint="eastAsia"/>
          <w:b/>
          <w:bCs/>
          <w:sz w:val="30"/>
          <w:szCs w:val="30"/>
        </w:rPr>
        <w:t>年产</w:t>
      </w:r>
      <w:r w:rsidR="00567821" w:rsidRPr="00567821">
        <w:rPr>
          <w:rFonts w:ascii="Times New Roman" w:hAnsi="Times New Roman" w:cs="Times New Roman" w:hint="eastAsia"/>
          <w:b/>
          <w:bCs/>
          <w:sz w:val="30"/>
          <w:szCs w:val="30"/>
        </w:rPr>
        <w:t>2000</w:t>
      </w:r>
      <w:r w:rsidR="00567821" w:rsidRPr="00567821">
        <w:rPr>
          <w:rFonts w:ascii="Times New Roman" w:hAnsi="Times New Roman" w:cs="Times New Roman" w:hint="eastAsia"/>
          <w:b/>
          <w:bCs/>
          <w:sz w:val="30"/>
          <w:szCs w:val="30"/>
        </w:rPr>
        <w:t>吨</w:t>
      </w:r>
      <w:r w:rsidR="00567821" w:rsidRPr="00567821">
        <w:rPr>
          <w:rFonts w:ascii="Times New Roman" w:hAnsi="Times New Roman" w:cs="Times New Roman" w:hint="eastAsia"/>
          <w:b/>
          <w:bCs/>
          <w:sz w:val="30"/>
          <w:szCs w:val="30"/>
        </w:rPr>
        <w:t>MD9</w:t>
      </w:r>
      <w:r w:rsidR="00567821" w:rsidRPr="00567821">
        <w:rPr>
          <w:rFonts w:ascii="Times New Roman" w:hAnsi="Times New Roman" w:cs="Times New Roman" w:hint="eastAsia"/>
          <w:b/>
          <w:bCs/>
          <w:sz w:val="30"/>
          <w:szCs w:val="30"/>
        </w:rPr>
        <w:t>、</w:t>
      </w:r>
      <w:r w:rsidR="00567821" w:rsidRPr="00567821">
        <w:rPr>
          <w:rFonts w:ascii="Times New Roman" w:hAnsi="Times New Roman" w:cs="Times New Roman" w:hint="eastAsia"/>
          <w:b/>
          <w:bCs/>
          <w:sz w:val="30"/>
          <w:szCs w:val="30"/>
        </w:rPr>
        <w:t>1593</w:t>
      </w:r>
      <w:r w:rsidR="00567821" w:rsidRPr="00567821">
        <w:rPr>
          <w:rFonts w:ascii="Times New Roman" w:hAnsi="Times New Roman" w:cs="Times New Roman" w:hint="eastAsia"/>
          <w:b/>
          <w:bCs/>
          <w:sz w:val="30"/>
          <w:szCs w:val="30"/>
        </w:rPr>
        <w:t>吨</w:t>
      </w:r>
      <w:r w:rsidR="00567821" w:rsidRPr="00567821">
        <w:rPr>
          <w:rFonts w:ascii="Times New Roman" w:hAnsi="Times New Roman" w:cs="Times New Roman" w:hint="eastAsia"/>
          <w:b/>
          <w:bCs/>
          <w:sz w:val="30"/>
          <w:szCs w:val="30"/>
        </w:rPr>
        <w:t>F42</w:t>
      </w:r>
      <w:r w:rsidR="00567821" w:rsidRPr="00567821">
        <w:rPr>
          <w:rFonts w:ascii="Times New Roman" w:hAnsi="Times New Roman" w:cs="Times New Roman" w:hint="eastAsia"/>
          <w:b/>
          <w:bCs/>
          <w:sz w:val="30"/>
          <w:szCs w:val="30"/>
        </w:rPr>
        <w:t>、</w:t>
      </w:r>
      <w:r w:rsidR="00567821" w:rsidRPr="00567821">
        <w:rPr>
          <w:rFonts w:ascii="Times New Roman" w:hAnsi="Times New Roman" w:cs="Times New Roman" w:hint="eastAsia"/>
          <w:b/>
          <w:bCs/>
          <w:sz w:val="30"/>
          <w:szCs w:val="30"/>
        </w:rPr>
        <w:t>500</w:t>
      </w:r>
      <w:r w:rsidR="00567821" w:rsidRPr="00567821">
        <w:rPr>
          <w:rFonts w:ascii="Times New Roman" w:hAnsi="Times New Roman" w:cs="Times New Roman" w:hint="eastAsia"/>
          <w:b/>
          <w:bCs/>
          <w:sz w:val="30"/>
          <w:szCs w:val="30"/>
        </w:rPr>
        <w:t>吨</w:t>
      </w:r>
      <w:r w:rsidR="00567821" w:rsidRPr="00567821">
        <w:rPr>
          <w:rFonts w:ascii="Times New Roman" w:hAnsi="Times New Roman" w:cs="Times New Roman" w:hint="eastAsia"/>
          <w:b/>
          <w:bCs/>
          <w:sz w:val="30"/>
          <w:szCs w:val="30"/>
        </w:rPr>
        <w:t>ECMD</w:t>
      </w:r>
      <w:r w:rsidR="00567821" w:rsidRPr="00567821">
        <w:rPr>
          <w:rFonts w:ascii="Times New Roman" w:hAnsi="Times New Roman" w:cs="Times New Roman" w:hint="eastAsia"/>
          <w:b/>
          <w:bCs/>
          <w:sz w:val="30"/>
          <w:szCs w:val="30"/>
        </w:rPr>
        <w:t>、</w:t>
      </w:r>
      <w:r w:rsidR="00567821" w:rsidRPr="00567821">
        <w:rPr>
          <w:rFonts w:ascii="Times New Roman" w:hAnsi="Times New Roman" w:cs="Times New Roman" w:hint="eastAsia"/>
          <w:b/>
          <w:bCs/>
          <w:sz w:val="30"/>
          <w:szCs w:val="30"/>
        </w:rPr>
        <w:t>3000</w:t>
      </w:r>
      <w:r w:rsidR="00567821" w:rsidRPr="00567821">
        <w:rPr>
          <w:rFonts w:ascii="Times New Roman" w:hAnsi="Times New Roman" w:cs="Times New Roman" w:hint="eastAsia"/>
          <w:b/>
          <w:bCs/>
          <w:sz w:val="30"/>
          <w:szCs w:val="30"/>
        </w:rPr>
        <w:t>吨</w:t>
      </w:r>
      <w:r w:rsidR="00567821" w:rsidRPr="00567821">
        <w:rPr>
          <w:rFonts w:ascii="Times New Roman" w:hAnsi="Times New Roman" w:cs="Times New Roman" w:hint="eastAsia"/>
          <w:b/>
          <w:bCs/>
          <w:sz w:val="30"/>
          <w:szCs w:val="30"/>
        </w:rPr>
        <w:t>F50</w:t>
      </w:r>
      <w:r w:rsidR="00567821" w:rsidRPr="00567821">
        <w:rPr>
          <w:rFonts w:ascii="Times New Roman" w:hAnsi="Times New Roman" w:cs="Times New Roman" w:hint="eastAsia"/>
          <w:b/>
          <w:bCs/>
          <w:sz w:val="30"/>
          <w:szCs w:val="30"/>
        </w:rPr>
        <w:t>、</w:t>
      </w:r>
      <w:r w:rsidR="00567821" w:rsidRPr="00567821">
        <w:rPr>
          <w:rFonts w:ascii="Times New Roman" w:hAnsi="Times New Roman" w:cs="Times New Roman" w:hint="eastAsia"/>
          <w:b/>
          <w:bCs/>
          <w:sz w:val="30"/>
          <w:szCs w:val="30"/>
        </w:rPr>
        <w:t>346</w:t>
      </w:r>
      <w:r w:rsidR="00567821" w:rsidRPr="00567821">
        <w:rPr>
          <w:rFonts w:ascii="Times New Roman" w:hAnsi="Times New Roman" w:cs="Times New Roman" w:hint="eastAsia"/>
          <w:b/>
          <w:bCs/>
          <w:sz w:val="30"/>
          <w:szCs w:val="30"/>
        </w:rPr>
        <w:t>吨</w:t>
      </w:r>
      <w:r w:rsidR="00567821" w:rsidRPr="00567821">
        <w:rPr>
          <w:rFonts w:ascii="Times New Roman" w:hAnsi="Times New Roman" w:cs="Times New Roman" w:hint="eastAsia"/>
          <w:b/>
          <w:bCs/>
          <w:sz w:val="30"/>
          <w:szCs w:val="30"/>
        </w:rPr>
        <w:t>YC6</w:t>
      </w:r>
      <w:r w:rsidR="00567821" w:rsidRPr="00567821">
        <w:rPr>
          <w:rFonts w:ascii="Times New Roman" w:hAnsi="Times New Roman" w:cs="Times New Roman" w:hint="eastAsia"/>
          <w:b/>
          <w:bCs/>
          <w:sz w:val="30"/>
          <w:szCs w:val="30"/>
        </w:rPr>
        <w:t>、</w:t>
      </w:r>
      <w:r w:rsidR="00567821" w:rsidRPr="00567821">
        <w:rPr>
          <w:rFonts w:ascii="Times New Roman" w:hAnsi="Times New Roman" w:cs="Times New Roman" w:hint="eastAsia"/>
          <w:b/>
          <w:bCs/>
          <w:sz w:val="30"/>
          <w:szCs w:val="30"/>
        </w:rPr>
        <w:t>150</w:t>
      </w:r>
      <w:r w:rsidR="00567821" w:rsidRPr="00567821">
        <w:rPr>
          <w:rFonts w:ascii="Times New Roman" w:hAnsi="Times New Roman" w:cs="Times New Roman" w:hint="eastAsia"/>
          <w:b/>
          <w:bCs/>
          <w:sz w:val="30"/>
          <w:szCs w:val="30"/>
        </w:rPr>
        <w:t>吨</w:t>
      </w:r>
      <w:r w:rsidR="00567821" w:rsidRPr="00567821">
        <w:rPr>
          <w:rFonts w:ascii="Times New Roman" w:hAnsi="Times New Roman" w:cs="Times New Roman" w:hint="eastAsia"/>
          <w:b/>
          <w:bCs/>
          <w:sz w:val="30"/>
          <w:szCs w:val="30"/>
        </w:rPr>
        <w:t>YCC</w:t>
      </w:r>
      <w:r w:rsidR="00567821" w:rsidRPr="00567821">
        <w:rPr>
          <w:rFonts w:ascii="Times New Roman" w:hAnsi="Times New Roman" w:cs="Times New Roman" w:hint="eastAsia"/>
          <w:b/>
          <w:bCs/>
          <w:sz w:val="30"/>
          <w:szCs w:val="30"/>
        </w:rPr>
        <w:t>、</w:t>
      </w:r>
      <w:r w:rsidR="00567821" w:rsidRPr="00567821">
        <w:rPr>
          <w:rFonts w:ascii="Times New Roman" w:hAnsi="Times New Roman" w:cs="Times New Roman" w:hint="eastAsia"/>
          <w:b/>
          <w:bCs/>
          <w:sz w:val="30"/>
          <w:szCs w:val="30"/>
        </w:rPr>
        <w:t>100</w:t>
      </w:r>
      <w:r w:rsidR="00567821" w:rsidRPr="00567821">
        <w:rPr>
          <w:rFonts w:ascii="Times New Roman" w:hAnsi="Times New Roman" w:cs="Times New Roman" w:hint="eastAsia"/>
          <w:b/>
          <w:bCs/>
          <w:sz w:val="30"/>
          <w:szCs w:val="30"/>
        </w:rPr>
        <w:t>吨</w:t>
      </w:r>
      <w:r w:rsidR="00567821" w:rsidRPr="00567821">
        <w:rPr>
          <w:rFonts w:ascii="Times New Roman" w:hAnsi="Times New Roman" w:cs="Times New Roman" w:hint="eastAsia"/>
          <w:b/>
          <w:bCs/>
          <w:sz w:val="30"/>
          <w:szCs w:val="30"/>
        </w:rPr>
        <w:t>LYC</w:t>
      </w:r>
      <w:r w:rsidR="00567821" w:rsidRPr="00567821">
        <w:rPr>
          <w:rFonts w:ascii="Times New Roman" w:hAnsi="Times New Roman" w:cs="Times New Roman" w:hint="eastAsia"/>
          <w:b/>
          <w:bCs/>
          <w:sz w:val="30"/>
          <w:szCs w:val="30"/>
        </w:rPr>
        <w:t>技改项目</w:t>
      </w:r>
      <w:r>
        <w:rPr>
          <w:rFonts w:ascii="Times New Roman" w:hAnsi="Times New Roman" w:cs="Times New Roman" w:hint="eastAsia"/>
          <w:b/>
          <w:bCs/>
          <w:sz w:val="30"/>
          <w:szCs w:val="30"/>
        </w:rPr>
        <w:t>生态</w:t>
      </w:r>
      <w:r>
        <w:rPr>
          <w:rFonts w:ascii="Times New Roman" w:hAnsi="Times New Roman" w:cs="Times New Roman"/>
          <w:b/>
          <w:bCs/>
          <w:sz w:val="30"/>
          <w:szCs w:val="30"/>
        </w:rPr>
        <w:t>环境影响评价</w:t>
      </w:r>
      <w:r>
        <w:rPr>
          <w:rFonts w:ascii="Times New Roman" w:hAnsi="Times New Roman" w:cs="Times New Roman" w:hint="eastAsia"/>
          <w:b/>
          <w:bCs/>
          <w:sz w:val="30"/>
          <w:szCs w:val="30"/>
        </w:rPr>
        <w:t>公众参与公示</w:t>
      </w:r>
    </w:p>
    <w:p w14:paraId="4B11F1BD" w14:textId="75BC9815" w:rsidR="002C25F0" w:rsidRPr="00567821" w:rsidRDefault="004E708B">
      <w:pPr>
        <w:adjustRightInd w:val="0"/>
        <w:spacing w:beforeLines="50" w:before="156" w:line="420" w:lineRule="exact"/>
        <w:ind w:firstLineChars="200" w:firstLine="480"/>
        <w:rPr>
          <w:rFonts w:ascii="Times New Roman" w:eastAsia="宋体" w:hAnsi="Times New Roman" w:cs="Times New Roman"/>
          <w:kern w:val="0"/>
          <w:sz w:val="24"/>
        </w:rPr>
      </w:pPr>
      <w:r>
        <w:rPr>
          <w:rFonts w:ascii="Times New Roman" w:eastAsia="宋体" w:hAnsi="Times New Roman" w:cs="Times New Roman" w:hint="eastAsia"/>
          <w:kern w:val="0"/>
          <w:sz w:val="24"/>
        </w:rPr>
        <w:t>浙江</w:t>
      </w:r>
      <w:r>
        <w:rPr>
          <w:rFonts w:ascii="Times New Roman" w:eastAsia="宋体" w:hAnsi="Times New Roman" w:cs="Times New Roman" w:hint="eastAsia"/>
          <w:kern w:val="0"/>
          <w:sz w:val="24"/>
        </w:rPr>
        <w:t>沙星博海科技</w:t>
      </w:r>
      <w:r>
        <w:rPr>
          <w:rFonts w:ascii="Times New Roman" w:eastAsia="宋体" w:hAnsi="Times New Roman" w:cs="Times New Roman" w:hint="eastAsia"/>
          <w:kern w:val="0"/>
          <w:sz w:val="24"/>
        </w:rPr>
        <w:t>有限公司拟实施</w:t>
      </w:r>
      <w:r w:rsidR="00567821" w:rsidRPr="00567821">
        <w:rPr>
          <w:rFonts w:ascii="Times New Roman" w:eastAsia="宋体" w:hAnsi="Times New Roman" w:cs="Times New Roman" w:hint="eastAsia"/>
          <w:kern w:val="0"/>
          <w:sz w:val="24"/>
        </w:rPr>
        <w:t>年产</w:t>
      </w:r>
      <w:r w:rsidR="00567821" w:rsidRPr="00567821">
        <w:rPr>
          <w:rFonts w:ascii="Times New Roman" w:eastAsia="宋体" w:hAnsi="Times New Roman" w:cs="Times New Roman" w:hint="eastAsia"/>
          <w:kern w:val="0"/>
          <w:sz w:val="24"/>
        </w:rPr>
        <w:t>2000</w:t>
      </w:r>
      <w:r w:rsidR="00567821" w:rsidRPr="00567821">
        <w:rPr>
          <w:rFonts w:ascii="Times New Roman" w:eastAsia="宋体" w:hAnsi="Times New Roman" w:cs="Times New Roman" w:hint="eastAsia"/>
          <w:kern w:val="0"/>
          <w:sz w:val="24"/>
        </w:rPr>
        <w:t>吨</w:t>
      </w:r>
      <w:r w:rsidR="00567821" w:rsidRPr="00567821">
        <w:rPr>
          <w:rFonts w:ascii="Times New Roman" w:eastAsia="宋体" w:hAnsi="Times New Roman" w:cs="Times New Roman" w:hint="eastAsia"/>
          <w:kern w:val="0"/>
          <w:sz w:val="24"/>
        </w:rPr>
        <w:t>MD9</w:t>
      </w:r>
      <w:r w:rsidR="00567821" w:rsidRPr="00567821">
        <w:rPr>
          <w:rFonts w:ascii="Times New Roman" w:eastAsia="宋体" w:hAnsi="Times New Roman" w:cs="Times New Roman" w:hint="eastAsia"/>
          <w:kern w:val="0"/>
          <w:sz w:val="24"/>
        </w:rPr>
        <w:t>、</w:t>
      </w:r>
      <w:r w:rsidR="00567821" w:rsidRPr="00567821">
        <w:rPr>
          <w:rFonts w:ascii="Times New Roman" w:eastAsia="宋体" w:hAnsi="Times New Roman" w:cs="Times New Roman" w:hint="eastAsia"/>
          <w:kern w:val="0"/>
          <w:sz w:val="24"/>
        </w:rPr>
        <w:t>1593</w:t>
      </w:r>
      <w:r w:rsidR="00567821" w:rsidRPr="00567821">
        <w:rPr>
          <w:rFonts w:ascii="Times New Roman" w:eastAsia="宋体" w:hAnsi="Times New Roman" w:cs="Times New Roman" w:hint="eastAsia"/>
          <w:kern w:val="0"/>
          <w:sz w:val="24"/>
        </w:rPr>
        <w:t>吨</w:t>
      </w:r>
      <w:r w:rsidR="00567821" w:rsidRPr="00567821">
        <w:rPr>
          <w:rFonts w:ascii="Times New Roman" w:eastAsia="宋体" w:hAnsi="Times New Roman" w:cs="Times New Roman" w:hint="eastAsia"/>
          <w:kern w:val="0"/>
          <w:sz w:val="24"/>
        </w:rPr>
        <w:t>F42</w:t>
      </w:r>
      <w:r w:rsidR="00567821" w:rsidRPr="00567821">
        <w:rPr>
          <w:rFonts w:ascii="Times New Roman" w:eastAsia="宋体" w:hAnsi="Times New Roman" w:cs="Times New Roman" w:hint="eastAsia"/>
          <w:kern w:val="0"/>
          <w:sz w:val="24"/>
        </w:rPr>
        <w:t>、</w:t>
      </w:r>
      <w:r w:rsidR="00567821" w:rsidRPr="00567821">
        <w:rPr>
          <w:rFonts w:ascii="Times New Roman" w:eastAsia="宋体" w:hAnsi="Times New Roman" w:cs="Times New Roman" w:hint="eastAsia"/>
          <w:kern w:val="0"/>
          <w:sz w:val="24"/>
        </w:rPr>
        <w:t>500</w:t>
      </w:r>
      <w:r w:rsidR="00567821" w:rsidRPr="00567821">
        <w:rPr>
          <w:rFonts w:ascii="Times New Roman" w:eastAsia="宋体" w:hAnsi="Times New Roman" w:cs="Times New Roman" w:hint="eastAsia"/>
          <w:kern w:val="0"/>
          <w:sz w:val="24"/>
        </w:rPr>
        <w:t>吨</w:t>
      </w:r>
      <w:r w:rsidR="00567821" w:rsidRPr="00567821">
        <w:rPr>
          <w:rFonts w:ascii="Times New Roman" w:eastAsia="宋体" w:hAnsi="Times New Roman" w:cs="Times New Roman" w:hint="eastAsia"/>
          <w:kern w:val="0"/>
          <w:sz w:val="24"/>
        </w:rPr>
        <w:t>ECMD</w:t>
      </w:r>
      <w:r w:rsidR="00567821" w:rsidRPr="00567821">
        <w:rPr>
          <w:rFonts w:ascii="Times New Roman" w:eastAsia="宋体" w:hAnsi="Times New Roman" w:cs="Times New Roman" w:hint="eastAsia"/>
          <w:kern w:val="0"/>
          <w:sz w:val="24"/>
        </w:rPr>
        <w:t>、</w:t>
      </w:r>
      <w:r w:rsidR="00567821" w:rsidRPr="00567821">
        <w:rPr>
          <w:rFonts w:ascii="Times New Roman" w:eastAsia="宋体" w:hAnsi="Times New Roman" w:cs="Times New Roman" w:hint="eastAsia"/>
          <w:kern w:val="0"/>
          <w:sz w:val="24"/>
        </w:rPr>
        <w:t>3000</w:t>
      </w:r>
      <w:r w:rsidR="00567821" w:rsidRPr="00567821">
        <w:rPr>
          <w:rFonts w:ascii="Times New Roman" w:eastAsia="宋体" w:hAnsi="Times New Roman" w:cs="Times New Roman" w:hint="eastAsia"/>
          <w:kern w:val="0"/>
          <w:sz w:val="24"/>
        </w:rPr>
        <w:t>吨</w:t>
      </w:r>
      <w:r w:rsidR="00567821" w:rsidRPr="00567821">
        <w:rPr>
          <w:rFonts w:ascii="Times New Roman" w:eastAsia="宋体" w:hAnsi="Times New Roman" w:cs="Times New Roman" w:hint="eastAsia"/>
          <w:kern w:val="0"/>
          <w:sz w:val="24"/>
        </w:rPr>
        <w:t>F50</w:t>
      </w:r>
      <w:r w:rsidR="00567821" w:rsidRPr="00567821">
        <w:rPr>
          <w:rFonts w:ascii="Times New Roman" w:eastAsia="宋体" w:hAnsi="Times New Roman" w:cs="Times New Roman" w:hint="eastAsia"/>
          <w:kern w:val="0"/>
          <w:sz w:val="24"/>
        </w:rPr>
        <w:t>、</w:t>
      </w:r>
      <w:r w:rsidR="00567821" w:rsidRPr="00567821">
        <w:rPr>
          <w:rFonts w:ascii="Times New Roman" w:eastAsia="宋体" w:hAnsi="Times New Roman" w:cs="Times New Roman" w:hint="eastAsia"/>
          <w:kern w:val="0"/>
          <w:sz w:val="24"/>
        </w:rPr>
        <w:t>346</w:t>
      </w:r>
      <w:r w:rsidR="00567821" w:rsidRPr="00567821">
        <w:rPr>
          <w:rFonts w:ascii="Times New Roman" w:eastAsia="宋体" w:hAnsi="Times New Roman" w:cs="Times New Roman" w:hint="eastAsia"/>
          <w:kern w:val="0"/>
          <w:sz w:val="24"/>
        </w:rPr>
        <w:t>吨</w:t>
      </w:r>
      <w:r w:rsidR="00567821" w:rsidRPr="00567821">
        <w:rPr>
          <w:rFonts w:ascii="Times New Roman" w:eastAsia="宋体" w:hAnsi="Times New Roman" w:cs="Times New Roman" w:hint="eastAsia"/>
          <w:kern w:val="0"/>
          <w:sz w:val="24"/>
        </w:rPr>
        <w:t>YC6</w:t>
      </w:r>
      <w:r w:rsidR="00567821" w:rsidRPr="00567821">
        <w:rPr>
          <w:rFonts w:ascii="Times New Roman" w:eastAsia="宋体" w:hAnsi="Times New Roman" w:cs="Times New Roman" w:hint="eastAsia"/>
          <w:kern w:val="0"/>
          <w:sz w:val="24"/>
        </w:rPr>
        <w:t>、</w:t>
      </w:r>
      <w:r w:rsidR="00567821" w:rsidRPr="00567821">
        <w:rPr>
          <w:rFonts w:ascii="Times New Roman" w:eastAsia="宋体" w:hAnsi="Times New Roman" w:cs="Times New Roman" w:hint="eastAsia"/>
          <w:kern w:val="0"/>
          <w:sz w:val="24"/>
        </w:rPr>
        <w:t>150</w:t>
      </w:r>
      <w:r w:rsidR="00567821" w:rsidRPr="00567821">
        <w:rPr>
          <w:rFonts w:ascii="Times New Roman" w:eastAsia="宋体" w:hAnsi="Times New Roman" w:cs="Times New Roman" w:hint="eastAsia"/>
          <w:kern w:val="0"/>
          <w:sz w:val="24"/>
        </w:rPr>
        <w:t>吨</w:t>
      </w:r>
      <w:r w:rsidR="00567821" w:rsidRPr="00567821">
        <w:rPr>
          <w:rFonts w:ascii="Times New Roman" w:eastAsia="宋体" w:hAnsi="Times New Roman" w:cs="Times New Roman" w:hint="eastAsia"/>
          <w:kern w:val="0"/>
          <w:sz w:val="24"/>
        </w:rPr>
        <w:t>YCC</w:t>
      </w:r>
      <w:r w:rsidR="00567821" w:rsidRPr="00567821">
        <w:rPr>
          <w:rFonts w:ascii="Times New Roman" w:eastAsia="宋体" w:hAnsi="Times New Roman" w:cs="Times New Roman" w:hint="eastAsia"/>
          <w:kern w:val="0"/>
          <w:sz w:val="24"/>
        </w:rPr>
        <w:t>、</w:t>
      </w:r>
      <w:r w:rsidR="00567821" w:rsidRPr="00567821">
        <w:rPr>
          <w:rFonts w:ascii="Times New Roman" w:eastAsia="宋体" w:hAnsi="Times New Roman" w:cs="Times New Roman" w:hint="eastAsia"/>
          <w:kern w:val="0"/>
          <w:sz w:val="24"/>
        </w:rPr>
        <w:t>100</w:t>
      </w:r>
      <w:r w:rsidR="00567821" w:rsidRPr="00567821">
        <w:rPr>
          <w:rFonts w:ascii="Times New Roman" w:eastAsia="宋体" w:hAnsi="Times New Roman" w:cs="Times New Roman" w:hint="eastAsia"/>
          <w:kern w:val="0"/>
          <w:sz w:val="24"/>
        </w:rPr>
        <w:t>吨</w:t>
      </w:r>
      <w:r w:rsidR="00567821" w:rsidRPr="00567821">
        <w:rPr>
          <w:rFonts w:ascii="Times New Roman" w:eastAsia="宋体" w:hAnsi="Times New Roman" w:cs="Times New Roman" w:hint="eastAsia"/>
          <w:kern w:val="0"/>
          <w:sz w:val="24"/>
        </w:rPr>
        <w:t>LYC</w:t>
      </w:r>
      <w:r w:rsidR="00567821">
        <w:rPr>
          <w:rFonts w:ascii="Times New Roman" w:eastAsia="宋体" w:hAnsi="Times New Roman" w:cs="Times New Roman" w:hint="eastAsia"/>
          <w:kern w:val="0"/>
          <w:sz w:val="24"/>
        </w:rPr>
        <w:t>技改</w:t>
      </w:r>
      <w:r>
        <w:rPr>
          <w:rFonts w:ascii="Times New Roman" w:eastAsia="宋体" w:hAnsi="Times New Roman" w:cs="Times New Roman" w:hint="eastAsia"/>
          <w:kern w:val="0"/>
          <w:sz w:val="24"/>
        </w:rPr>
        <w:t>项目</w:t>
      </w:r>
      <w:r>
        <w:rPr>
          <w:rFonts w:ascii="Times New Roman" w:eastAsia="宋体" w:hAnsi="Times New Roman" w:cs="Times New Roman"/>
          <w:kern w:val="0"/>
          <w:sz w:val="24"/>
        </w:rPr>
        <w:t>，依据《环境影响评价公众参与办法》等相关法律法规的要求，</w:t>
      </w:r>
      <w:r>
        <w:rPr>
          <w:rFonts w:ascii="Times New Roman" w:eastAsia="宋体" w:hAnsi="Times New Roman" w:cs="Times New Roman" w:hint="eastAsia"/>
          <w:kern w:val="0"/>
          <w:sz w:val="24"/>
        </w:rPr>
        <w:t>现将</w:t>
      </w:r>
      <w:r w:rsidR="00567821" w:rsidRPr="00567821">
        <w:rPr>
          <w:rFonts w:ascii="Times New Roman" w:eastAsia="宋体" w:hAnsi="Times New Roman" w:cs="Times New Roman" w:hint="eastAsia"/>
          <w:kern w:val="0"/>
          <w:sz w:val="24"/>
        </w:rPr>
        <w:t>年产</w:t>
      </w:r>
      <w:r w:rsidR="00567821" w:rsidRPr="00567821">
        <w:rPr>
          <w:rFonts w:ascii="Times New Roman" w:eastAsia="宋体" w:hAnsi="Times New Roman" w:cs="Times New Roman" w:hint="eastAsia"/>
          <w:kern w:val="0"/>
          <w:sz w:val="24"/>
        </w:rPr>
        <w:t>2000</w:t>
      </w:r>
      <w:r w:rsidR="00567821" w:rsidRPr="00567821">
        <w:rPr>
          <w:rFonts w:ascii="Times New Roman" w:eastAsia="宋体" w:hAnsi="Times New Roman" w:cs="Times New Roman" w:hint="eastAsia"/>
          <w:kern w:val="0"/>
          <w:sz w:val="24"/>
        </w:rPr>
        <w:t>吨</w:t>
      </w:r>
      <w:r w:rsidR="00567821" w:rsidRPr="00567821">
        <w:rPr>
          <w:rFonts w:ascii="Times New Roman" w:eastAsia="宋体" w:hAnsi="Times New Roman" w:cs="Times New Roman" w:hint="eastAsia"/>
          <w:kern w:val="0"/>
          <w:sz w:val="24"/>
        </w:rPr>
        <w:t>MD9</w:t>
      </w:r>
      <w:r w:rsidR="00567821" w:rsidRPr="00567821">
        <w:rPr>
          <w:rFonts w:ascii="Times New Roman" w:eastAsia="宋体" w:hAnsi="Times New Roman" w:cs="Times New Roman" w:hint="eastAsia"/>
          <w:kern w:val="0"/>
          <w:sz w:val="24"/>
        </w:rPr>
        <w:t>、</w:t>
      </w:r>
      <w:r w:rsidR="00567821" w:rsidRPr="00567821">
        <w:rPr>
          <w:rFonts w:ascii="Times New Roman" w:eastAsia="宋体" w:hAnsi="Times New Roman" w:cs="Times New Roman" w:hint="eastAsia"/>
          <w:kern w:val="0"/>
          <w:sz w:val="24"/>
        </w:rPr>
        <w:t>1593</w:t>
      </w:r>
      <w:r w:rsidR="00567821" w:rsidRPr="00567821">
        <w:rPr>
          <w:rFonts w:ascii="Times New Roman" w:eastAsia="宋体" w:hAnsi="Times New Roman" w:cs="Times New Roman" w:hint="eastAsia"/>
          <w:kern w:val="0"/>
          <w:sz w:val="24"/>
        </w:rPr>
        <w:t>吨</w:t>
      </w:r>
      <w:r w:rsidR="00567821" w:rsidRPr="00567821">
        <w:rPr>
          <w:rFonts w:ascii="Times New Roman" w:eastAsia="宋体" w:hAnsi="Times New Roman" w:cs="Times New Roman" w:hint="eastAsia"/>
          <w:kern w:val="0"/>
          <w:sz w:val="24"/>
        </w:rPr>
        <w:t>F42</w:t>
      </w:r>
      <w:r w:rsidR="00567821" w:rsidRPr="00567821">
        <w:rPr>
          <w:rFonts w:ascii="Times New Roman" w:eastAsia="宋体" w:hAnsi="Times New Roman" w:cs="Times New Roman" w:hint="eastAsia"/>
          <w:kern w:val="0"/>
          <w:sz w:val="24"/>
        </w:rPr>
        <w:t>、</w:t>
      </w:r>
      <w:r w:rsidR="00567821" w:rsidRPr="00567821">
        <w:rPr>
          <w:rFonts w:ascii="Times New Roman" w:eastAsia="宋体" w:hAnsi="Times New Roman" w:cs="Times New Roman" w:hint="eastAsia"/>
          <w:kern w:val="0"/>
          <w:sz w:val="24"/>
        </w:rPr>
        <w:t>500</w:t>
      </w:r>
      <w:r w:rsidR="00567821" w:rsidRPr="00567821">
        <w:rPr>
          <w:rFonts w:ascii="Times New Roman" w:eastAsia="宋体" w:hAnsi="Times New Roman" w:cs="Times New Roman" w:hint="eastAsia"/>
          <w:kern w:val="0"/>
          <w:sz w:val="24"/>
        </w:rPr>
        <w:t>吨</w:t>
      </w:r>
      <w:r w:rsidR="00567821" w:rsidRPr="00567821">
        <w:rPr>
          <w:rFonts w:ascii="Times New Roman" w:eastAsia="宋体" w:hAnsi="Times New Roman" w:cs="Times New Roman" w:hint="eastAsia"/>
          <w:kern w:val="0"/>
          <w:sz w:val="24"/>
        </w:rPr>
        <w:t>ECMD</w:t>
      </w:r>
      <w:r w:rsidR="00567821" w:rsidRPr="00567821">
        <w:rPr>
          <w:rFonts w:ascii="Times New Roman" w:eastAsia="宋体" w:hAnsi="Times New Roman" w:cs="Times New Roman" w:hint="eastAsia"/>
          <w:kern w:val="0"/>
          <w:sz w:val="24"/>
        </w:rPr>
        <w:t>、</w:t>
      </w:r>
      <w:r w:rsidR="00567821" w:rsidRPr="00567821">
        <w:rPr>
          <w:rFonts w:ascii="Times New Roman" w:eastAsia="宋体" w:hAnsi="Times New Roman" w:cs="Times New Roman" w:hint="eastAsia"/>
          <w:kern w:val="0"/>
          <w:sz w:val="24"/>
        </w:rPr>
        <w:t>3000</w:t>
      </w:r>
      <w:r w:rsidR="00567821" w:rsidRPr="00567821">
        <w:rPr>
          <w:rFonts w:ascii="Times New Roman" w:eastAsia="宋体" w:hAnsi="Times New Roman" w:cs="Times New Roman" w:hint="eastAsia"/>
          <w:kern w:val="0"/>
          <w:sz w:val="24"/>
        </w:rPr>
        <w:t>吨</w:t>
      </w:r>
      <w:r w:rsidR="00567821" w:rsidRPr="00567821">
        <w:rPr>
          <w:rFonts w:ascii="Times New Roman" w:eastAsia="宋体" w:hAnsi="Times New Roman" w:cs="Times New Roman" w:hint="eastAsia"/>
          <w:kern w:val="0"/>
          <w:sz w:val="24"/>
        </w:rPr>
        <w:t>F50</w:t>
      </w:r>
      <w:r w:rsidR="00567821" w:rsidRPr="00567821">
        <w:rPr>
          <w:rFonts w:ascii="Times New Roman" w:eastAsia="宋体" w:hAnsi="Times New Roman" w:cs="Times New Roman" w:hint="eastAsia"/>
          <w:kern w:val="0"/>
          <w:sz w:val="24"/>
        </w:rPr>
        <w:t>、</w:t>
      </w:r>
      <w:r w:rsidR="00567821" w:rsidRPr="00567821">
        <w:rPr>
          <w:rFonts w:ascii="Times New Roman" w:eastAsia="宋体" w:hAnsi="Times New Roman" w:cs="Times New Roman" w:hint="eastAsia"/>
          <w:kern w:val="0"/>
          <w:sz w:val="24"/>
        </w:rPr>
        <w:t>346</w:t>
      </w:r>
      <w:r w:rsidR="00567821" w:rsidRPr="00567821">
        <w:rPr>
          <w:rFonts w:ascii="Times New Roman" w:eastAsia="宋体" w:hAnsi="Times New Roman" w:cs="Times New Roman" w:hint="eastAsia"/>
          <w:kern w:val="0"/>
          <w:sz w:val="24"/>
        </w:rPr>
        <w:t>吨</w:t>
      </w:r>
      <w:r w:rsidR="00567821" w:rsidRPr="00567821">
        <w:rPr>
          <w:rFonts w:ascii="Times New Roman" w:eastAsia="宋体" w:hAnsi="Times New Roman" w:cs="Times New Roman" w:hint="eastAsia"/>
          <w:kern w:val="0"/>
          <w:sz w:val="24"/>
        </w:rPr>
        <w:t>YC6</w:t>
      </w:r>
      <w:r w:rsidR="00567821" w:rsidRPr="00567821">
        <w:rPr>
          <w:rFonts w:ascii="Times New Roman" w:eastAsia="宋体" w:hAnsi="Times New Roman" w:cs="Times New Roman" w:hint="eastAsia"/>
          <w:kern w:val="0"/>
          <w:sz w:val="24"/>
        </w:rPr>
        <w:t>、</w:t>
      </w:r>
      <w:r w:rsidR="00567821" w:rsidRPr="00567821">
        <w:rPr>
          <w:rFonts w:ascii="Times New Roman" w:eastAsia="宋体" w:hAnsi="Times New Roman" w:cs="Times New Roman" w:hint="eastAsia"/>
          <w:kern w:val="0"/>
          <w:sz w:val="24"/>
        </w:rPr>
        <w:t>150</w:t>
      </w:r>
      <w:r w:rsidR="00567821" w:rsidRPr="00567821">
        <w:rPr>
          <w:rFonts w:ascii="Times New Roman" w:eastAsia="宋体" w:hAnsi="Times New Roman" w:cs="Times New Roman" w:hint="eastAsia"/>
          <w:kern w:val="0"/>
          <w:sz w:val="24"/>
        </w:rPr>
        <w:t>吨</w:t>
      </w:r>
      <w:r w:rsidR="00567821" w:rsidRPr="00567821">
        <w:rPr>
          <w:rFonts w:ascii="Times New Roman" w:eastAsia="宋体" w:hAnsi="Times New Roman" w:cs="Times New Roman" w:hint="eastAsia"/>
          <w:kern w:val="0"/>
          <w:sz w:val="24"/>
        </w:rPr>
        <w:t>YCC</w:t>
      </w:r>
      <w:r w:rsidR="00567821" w:rsidRPr="00567821">
        <w:rPr>
          <w:rFonts w:ascii="Times New Roman" w:eastAsia="宋体" w:hAnsi="Times New Roman" w:cs="Times New Roman" w:hint="eastAsia"/>
          <w:kern w:val="0"/>
          <w:sz w:val="24"/>
        </w:rPr>
        <w:t>、</w:t>
      </w:r>
      <w:r w:rsidR="00567821" w:rsidRPr="00567821">
        <w:rPr>
          <w:rFonts w:ascii="Times New Roman" w:eastAsia="宋体" w:hAnsi="Times New Roman" w:cs="Times New Roman" w:hint="eastAsia"/>
          <w:kern w:val="0"/>
          <w:sz w:val="24"/>
        </w:rPr>
        <w:t>100</w:t>
      </w:r>
      <w:r w:rsidR="00567821" w:rsidRPr="00567821">
        <w:rPr>
          <w:rFonts w:ascii="Times New Roman" w:eastAsia="宋体" w:hAnsi="Times New Roman" w:cs="Times New Roman" w:hint="eastAsia"/>
          <w:kern w:val="0"/>
          <w:sz w:val="24"/>
        </w:rPr>
        <w:t>吨</w:t>
      </w:r>
      <w:r w:rsidR="00567821" w:rsidRPr="00567821">
        <w:rPr>
          <w:rFonts w:ascii="Times New Roman" w:eastAsia="宋体" w:hAnsi="Times New Roman" w:cs="Times New Roman" w:hint="eastAsia"/>
          <w:kern w:val="0"/>
          <w:sz w:val="24"/>
        </w:rPr>
        <w:t>LYC</w:t>
      </w:r>
      <w:r w:rsidR="00567821" w:rsidRPr="00567821">
        <w:rPr>
          <w:rFonts w:ascii="Times New Roman" w:eastAsia="宋体" w:hAnsi="Times New Roman" w:cs="Times New Roman" w:hint="eastAsia"/>
          <w:kern w:val="0"/>
          <w:sz w:val="24"/>
        </w:rPr>
        <w:t>技改项目</w:t>
      </w:r>
      <w:r>
        <w:rPr>
          <w:rFonts w:ascii="Times New Roman" w:eastAsia="宋体" w:hAnsi="Times New Roman" w:cs="Times New Roman" w:hint="eastAsia"/>
          <w:kern w:val="0"/>
          <w:sz w:val="24"/>
        </w:rPr>
        <w:t>生态环境影响评价的有关信息予以公告，并</w:t>
      </w:r>
      <w:r w:rsidRPr="00567821">
        <w:rPr>
          <w:rFonts w:ascii="Times New Roman" w:eastAsia="宋体" w:hAnsi="Times New Roman" w:cs="Times New Roman" w:hint="eastAsia"/>
          <w:kern w:val="0"/>
          <w:sz w:val="24"/>
        </w:rPr>
        <w:t>征求公众意见。</w:t>
      </w:r>
    </w:p>
    <w:p w14:paraId="77F05AB0" w14:textId="77777777" w:rsidR="002C25F0" w:rsidRPr="00567821" w:rsidRDefault="004E708B">
      <w:pPr>
        <w:spacing w:beforeLines="50" w:before="156" w:line="420" w:lineRule="exact"/>
        <w:ind w:firstLine="482"/>
        <w:rPr>
          <w:rFonts w:ascii="Times New Roman" w:eastAsia="黑体" w:hAnsi="Times New Roman" w:cs="Times New Roman"/>
          <w:b/>
          <w:kern w:val="0"/>
          <w:sz w:val="24"/>
        </w:rPr>
      </w:pPr>
      <w:r w:rsidRPr="00567821">
        <w:rPr>
          <w:rFonts w:ascii="Times New Roman" w:eastAsia="黑体" w:hAnsi="Times New Roman" w:cs="Times New Roman"/>
          <w:b/>
          <w:kern w:val="0"/>
          <w:sz w:val="24"/>
        </w:rPr>
        <w:t>一、生态环境影响报告书征求意见稿全文的网络链接及查阅纸质报告书的方式和途径</w:t>
      </w:r>
    </w:p>
    <w:p w14:paraId="65711560" w14:textId="05903207" w:rsidR="002C25F0" w:rsidRPr="00567821" w:rsidRDefault="004E708B">
      <w:pPr>
        <w:adjustRightInd w:val="0"/>
        <w:snapToGrid w:val="0"/>
        <w:spacing w:line="420" w:lineRule="exact"/>
        <w:ind w:firstLineChars="200" w:firstLine="480"/>
        <w:rPr>
          <w:rFonts w:ascii="Times New Roman" w:eastAsia="宋体" w:hAnsi="Times New Roman" w:cs="Times New Roman"/>
          <w:kern w:val="0"/>
          <w:sz w:val="24"/>
        </w:rPr>
      </w:pPr>
      <w:r w:rsidRPr="00567821">
        <w:rPr>
          <w:rFonts w:ascii="Times New Roman" w:eastAsia="宋体" w:hAnsi="Times New Roman" w:cs="Times New Roman"/>
          <w:kern w:val="0"/>
          <w:sz w:val="24"/>
        </w:rPr>
        <w:t>本</w:t>
      </w:r>
      <w:r w:rsidRPr="00567821">
        <w:rPr>
          <w:rFonts w:ascii="Times New Roman" w:eastAsia="宋体" w:hAnsi="Times New Roman" w:cs="Times New Roman" w:hint="eastAsia"/>
          <w:kern w:val="0"/>
          <w:sz w:val="24"/>
        </w:rPr>
        <w:t>项目</w:t>
      </w:r>
      <w:r w:rsidRPr="00567821">
        <w:rPr>
          <w:rFonts w:ascii="Times New Roman" w:eastAsia="宋体" w:hAnsi="Times New Roman" w:cs="Times New Roman"/>
          <w:kern w:val="0"/>
          <w:sz w:val="24"/>
        </w:rPr>
        <w:t>生态环境影响报告书征求意见稿全文公示的网络链接</w:t>
      </w:r>
      <w:r w:rsidRPr="00567821">
        <w:rPr>
          <w:rFonts w:ascii="Times New Roman" w:eastAsia="宋体" w:hAnsi="Times New Roman" w:cs="Times New Roman" w:hint="eastAsia"/>
          <w:kern w:val="0"/>
          <w:sz w:val="24"/>
        </w:rPr>
        <w:t>：</w:t>
      </w:r>
      <w:r w:rsidR="00567821" w:rsidRPr="00567821">
        <w:rPr>
          <w:rStyle w:val="a6"/>
          <w:rFonts w:ascii="Times New Roman" w:eastAsia="宋体" w:hAnsi="Times New Roman" w:cs="Times New Roman"/>
          <w:color w:val="auto"/>
          <w:sz w:val="24"/>
        </w:rPr>
        <w:t>http://www.shaxing.com/news.html</w:t>
      </w:r>
      <w:r w:rsidRPr="00567821">
        <w:rPr>
          <w:rStyle w:val="a6"/>
          <w:color w:val="auto"/>
        </w:rPr>
        <w:t>。</w:t>
      </w:r>
      <w:r w:rsidRPr="00567821">
        <w:rPr>
          <w:rFonts w:ascii="Times New Roman" w:eastAsia="宋体" w:hAnsi="Times New Roman" w:cs="Times New Roman" w:hint="eastAsia"/>
          <w:sz w:val="24"/>
        </w:rPr>
        <w:t>如需</w:t>
      </w:r>
      <w:r w:rsidRPr="00567821">
        <w:rPr>
          <w:rFonts w:ascii="Times New Roman" w:eastAsia="宋体" w:hAnsi="Times New Roman" w:cs="Times New Roman"/>
          <w:sz w:val="24"/>
        </w:rPr>
        <w:t>查阅纸质报告书</w:t>
      </w:r>
      <w:r w:rsidRPr="00567821">
        <w:rPr>
          <w:rFonts w:ascii="Times New Roman" w:eastAsia="宋体" w:hAnsi="Times New Roman" w:cs="Times New Roman" w:hint="eastAsia"/>
          <w:sz w:val="24"/>
        </w:rPr>
        <w:t>请联系</w:t>
      </w:r>
      <w:r w:rsidRPr="00567821">
        <w:rPr>
          <w:rFonts w:ascii="Times New Roman" w:eastAsia="宋体" w:hAnsi="Times New Roman" w:cs="Times New Roman"/>
          <w:sz w:val="24"/>
        </w:rPr>
        <w:t>建设单位。</w:t>
      </w:r>
    </w:p>
    <w:p w14:paraId="78E9FBA2" w14:textId="77777777" w:rsidR="002C25F0" w:rsidRPr="00567821" w:rsidRDefault="004E708B">
      <w:pPr>
        <w:spacing w:beforeLines="50" w:before="156" w:line="420" w:lineRule="exact"/>
        <w:ind w:firstLine="482"/>
        <w:rPr>
          <w:rFonts w:ascii="Times New Roman" w:eastAsia="黑体" w:hAnsi="Times New Roman" w:cs="Times New Roman"/>
          <w:b/>
          <w:kern w:val="0"/>
          <w:sz w:val="24"/>
        </w:rPr>
      </w:pPr>
      <w:r w:rsidRPr="00567821">
        <w:rPr>
          <w:rFonts w:ascii="Times New Roman" w:eastAsia="黑体" w:hAnsi="Times New Roman" w:cs="Times New Roman"/>
          <w:b/>
          <w:kern w:val="0"/>
          <w:sz w:val="24"/>
        </w:rPr>
        <w:t>二、征求意见的公众范围</w:t>
      </w:r>
    </w:p>
    <w:p w14:paraId="2BBC9173" w14:textId="77777777" w:rsidR="002C25F0" w:rsidRPr="00567821" w:rsidRDefault="004E708B">
      <w:pPr>
        <w:spacing w:line="420" w:lineRule="exact"/>
        <w:ind w:firstLineChars="200" w:firstLine="480"/>
        <w:rPr>
          <w:rFonts w:ascii="Times New Roman" w:eastAsia="宋体" w:hAnsi="Times New Roman" w:cs="Times New Roman"/>
          <w:sz w:val="24"/>
        </w:rPr>
      </w:pPr>
      <w:r w:rsidRPr="00567821">
        <w:rPr>
          <w:rFonts w:ascii="Times New Roman" w:eastAsia="宋体" w:hAnsi="Times New Roman" w:cs="Times New Roman"/>
          <w:sz w:val="24"/>
        </w:rPr>
        <w:t>本次征求意见的公众范围为：生态环境影响评价范围内的公民、法人和其他组织。</w:t>
      </w:r>
    </w:p>
    <w:p w14:paraId="54FB89A3" w14:textId="77777777" w:rsidR="002C25F0" w:rsidRPr="00567821" w:rsidRDefault="004E708B">
      <w:pPr>
        <w:spacing w:beforeLines="50" w:before="156" w:line="420" w:lineRule="exact"/>
        <w:ind w:firstLine="482"/>
        <w:rPr>
          <w:rFonts w:ascii="Times New Roman" w:eastAsia="黑体" w:hAnsi="Times New Roman" w:cs="Times New Roman"/>
          <w:b/>
          <w:kern w:val="0"/>
          <w:sz w:val="24"/>
        </w:rPr>
      </w:pPr>
      <w:r w:rsidRPr="00567821">
        <w:rPr>
          <w:rFonts w:ascii="Times New Roman" w:eastAsia="黑体" w:hAnsi="Times New Roman" w:cs="Times New Roman"/>
          <w:b/>
          <w:kern w:val="0"/>
          <w:sz w:val="24"/>
        </w:rPr>
        <w:t>三、公众意见表的网络链接</w:t>
      </w:r>
    </w:p>
    <w:p w14:paraId="4D48946E" w14:textId="0CA7478B" w:rsidR="002C25F0" w:rsidRPr="00567821" w:rsidRDefault="004E708B">
      <w:pPr>
        <w:adjustRightInd w:val="0"/>
        <w:snapToGrid w:val="0"/>
        <w:spacing w:line="420" w:lineRule="exact"/>
        <w:ind w:firstLineChars="200" w:firstLine="480"/>
        <w:rPr>
          <w:rFonts w:ascii="Times New Roman" w:eastAsia="宋体" w:hAnsi="Times New Roman" w:cs="Times New Roman"/>
          <w:kern w:val="0"/>
          <w:sz w:val="24"/>
        </w:rPr>
      </w:pPr>
      <w:r w:rsidRPr="00567821">
        <w:rPr>
          <w:rFonts w:ascii="Times New Roman" w:eastAsia="宋体" w:hAnsi="Times New Roman" w:cs="Times New Roman" w:hint="eastAsia"/>
          <w:sz w:val="24"/>
        </w:rPr>
        <w:t>本项目公众意见表下载的网络链接</w:t>
      </w:r>
      <w:r w:rsidRPr="00567821">
        <w:rPr>
          <w:rFonts w:ascii="Times New Roman" w:eastAsia="宋体" w:hAnsi="Times New Roman" w:cs="Times New Roman" w:hint="eastAsia"/>
          <w:sz w:val="24"/>
        </w:rPr>
        <w:t>：</w:t>
      </w:r>
      <w:r w:rsidR="00567821" w:rsidRPr="00567821">
        <w:rPr>
          <w:rStyle w:val="a6"/>
          <w:rFonts w:ascii="Times New Roman" w:eastAsia="宋体" w:hAnsi="Times New Roman" w:cs="Times New Roman"/>
          <w:color w:val="auto"/>
          <w:sz w:val="24"/>
        </w:rPr>
        <w:t>http://www.shaxing.com/news.html</w:t>
      </w:r>
      <w:r w:rsidRPr="00567821">
        <w:rPr>
          <w:rStyle w:val="a6"/>
          <w:color w:val="auto"/>
        </w:rPr>
        <w:t>。</w:t>
      </w:r>
    </w:p>
    <w:p w14:paraId="45DA472C" w14:textId="77777777" w:rsidR="002C25F0" w:rsidRPr="00567821" w:rsidRDefault="004E708B">
      <w:pPr>
        <w:spacing w:beforeLines="50" w:before="156" w:line="420" w:lineRule="exact"/>
        <w:ind w:firstLine="482"/>
        <w:rPr>
          <w:rFonts w:ascii="Times New Roman" w:eastAsia="黑体" w:hAnsi="Times New Roman" w:cs="Times New Roman"/>
          <w:b/>
          <w:kern w:val="0"/>
          <w:sz w:val="24"/>
        </w:rPr>
      </w:pPr>
      <w:r w:rsidRPr="00567821">
        <w:rPr>
          <w:rFonts w:ascii="Times New Roman" w:eastAsia="黑体" w:hAnsi="Times New Roman" w:cs="Times New Roman"/>
          <w:b/>
          <w:kern w:val="0"/>
          <w:sz w:val="24"/>
        </w:rPr>
        <w:t>四、公众提出意见的方式和途径</w:t>
      </w:r>
    </w:p>
    <w:p w14:paraId="19D5FE97" w14:textId="77777777" w:rsidR="002C25F0" w:rsidRPr="00567821" w:rsidRDefault="004E708B">
      <w:pPr>
        <w:spacing w:line="420" w:lineRule="exact"/>
        <w:ind w:firstLine="480"/>
        <w:rPr>
          <w:rFonts w:ascii="Times New Roman" w:eastAsia="黑体" w:hAnsi="Times New Roman" w:cs="Times New Roman"/>
          <w:kern w:val="0"/>
          <w:sz w:val="24"/>
        </w:rPr>
      </w:pPr>
      <w:r w:rsidRPr="00567821">
        <w:rPr>
          <w:rFonts w:ascii="Times New Roman" w:eastAsia="宋体" w:hAnsi="Times New Roman" w:cs="Times New Roman"/>
          <w:sz w:val="24"/>
        </w:rPr>
        <w:t>社会各界公众可通过信函、电子邮件或其他方式，提出本</w:t>
      </w:r>
      <w:r w:rsidRPr="00567821">
        <w:rPr>
          <w:rFonts w:ascii="Times New Roman" w:eastAsia="宋体" w:hAnsi="Times New Roman" w:cs="Times New Roman" w:hint="eastAsia"/>
          <w:sz w:val="24"/>
        </w:rPr>
        <w:t>项目生态</w:t>
      </w:r>
      <w:r w:rsidRPr="00567821">
        <w:rPr>
          <w:rFonts w:ascii="Times New Roman" w:eastAsia="宋体" w:hAnsi="Times New Roman" w:cs="Times New Roman"/>
          <w:sz w:val="24"/>
        </w:rPr>
        <w:t>环境保护方面的有关意见和建议。</w:t>
      </w:r>
    </w:p>
    <w:p w14:paraId="48D3E1EE" w14:textId="77777777" w:rsidR="002C25F0" w:rsidRPr="00567821" w:rsidRDefault="004E708B">
      <w:pPr>
        <w:spacing w:beforeLines="50" w:before="156" w:line="420" w:lineRule="exact"/>
        <w:ind w:firstLine="482"/>
        <w:rPr>
          <w:rFonts w:ascii="Times New Roman" w:eastAsia="黑体" w:hAnsi="Times New Roman" w:cs="Times New Roman"/>
          <w:b/>
          <w:kern w:val="0"/>
          <w:sz w:val="24"/>
        </w:rPr>
      </w:pPr>
      <w:r w:rsidRPr="00567821">
        <w:rPr>
          <w:rFonts w:ascii="Times New Roman" w:eastAsia="黑体" w:hAnsi="Times New Roman" w:cs="Times New Roman"/>
          <w:b/>
          <w:kern w:val="0"/>
          <w:sz w:val="24"/>
        </w:rPr>
        <w:t>五、公众提出意见的起止时间</w:t>
      </w:r>
    </w:p>
    <w:p w14:paraId="1B908F06" w14:textId="77777777" w:rsidR="002C25F0" w:rsidRPr="00567821" w:rsidRDefault="004E708B">
      <w:pPr>
        <w:spacing w:line="420" w:lineRule="exact"/>
        <w:ind w:firstLine="480"/>
        <w:rPr>
          <w:rFonts w:ascii="Times New Roman" w:eastAsia="宋体" w:hAnsi="Times New Roman" w:cs="Times New Roman"/>
          <w:sz w:val="24"/>
        </w:rPr>
      </w:pPr>
      <w:r w:rsidRPr="00567821">
        <w:rPr>
          <w:rFonts w:ascii="Times New Roman" w:eastAsia="宋体" w:hAnsi="Times New Roman" w:cs="Times New Roman" w:hint="eastAsia"/>
          <w:sz w:val="24"/>
        </w:rPr>
        <w:t>起止时间</w:t>
      </w:r>
      <w:r w:rsidRPr="00567821">
        <w:rPr>
          <w:rFonts w:ascii="Times New Roman" w:eastAsia="宋体" w:hAnsi="Times New Roman" w:cs="Times New Roman" w:hint="eastAsia"/>
          <w:sz w:val="24"/>
        </w:rPr>
        <w:t>202</w:t>
      </w:r>
      <w:r w:rsidRPr="00567821">
        <w:rPr>
          <w:rFonts w:ascii="Times New Roman" w:eastAsia="宋体" w:hAnsi="Times New Roman" w:cs="Times New Roman"/>
          <w:sz w:val="24"/>
        </w:rPr>
        <w:t>6</w:t>
      </w:r>
      <w:r w:rsidRPr="00567821">
        <w:rPr>
          <w:rFonts w:ascii="Times New Roman" w:eastAsia="宋体" w:hAnsi="Times New Roman" w:cs="Times New Roman" w:hint="eastAsia"/>
          <w:sz w:val="24"/>
        </w:rPr>
        <w:t>年</w:t>
      </w:r>
      <w:r w:rsidRPr="00567821">
        <w:rPr>
          <w:rFonts w:ascii="Times New Roman" w:eastAsia="宋体" w:hAnsi="Times New Roman" w:cs="Times New Roman"/>
          <w:sz w:val="24"/>
        </w:rPr>
        <w:t>8</w:t>
      </w:r>
      <w:r w:rsidRPr="00567821">
        <w:rPr>
          <w:rFonts w:ascii="Times New Roman" w:eastAsia="宋体" w:hAnsi="Times New Roman" w:cs="Times New Roman" w:hint="eastAsia"/>
          <w:sz w:val="24"/>
        </w:rPr>
        <w:t>月</w:t>
      </w:r>
      <w:r w:rsidRPr="00567821">
        <w:rPr>
          <w:rFonts w:ascii="Times New Roman" w:eastAsia="宋体" w:hAnsi="Times New Roman" w:cs="Times New Roman" w:hint="eastAsia"/>
          <w:sz w:val="24"/>
        </w:rPr>
        <w:t>21</w:t>
      </w:r>
      <w:r w:rsidRPr="00567821">
        <w:rPr>
          <w:rFonts w:ascii="Times New Roman" w:eastAsia="宋体" w:hAnsi="Times New Roman" w:cs="Times New Roman" w:hint="eastAsia"/>
          <w:sz w:val="24"/>
        </w:rPr>
        <w:t>日</w:t>
      </w:r>
      <w:r w:rsidRPr="00567821">
        <w:rPr>
          <w:rFonts w:ascii="Times New Roman" w:eastAsia="宋体" w:hAnsi="Times New Roman" w:cs="Times New Roman" w:hint="eastAsia"/>
          <w:sz w:val="24"/>
        </w:rPr>
        <w:t>~</w:t>
      </w:r>
      <w:r w:rsidRPr="00567821">
        <w:rPr>
          <w:rFonts w:ascii="Times New Roman" w:eastAsia="宋体" w:hAnsi="Times New Roman" w:cs="Times New Roman"/>
          <w:sz w:val="24"/>
        </w:rPr>
        <w:t>2026</w:t>
      </w:r>
      <w:r w:rsidRPr="00567821">
        <w:rPr>
          <w:rFonts w:ascii="Times New Roman" w:eastAsia="宋体" w:hAnsi="Times New Roman" w:cs="Times New Roman" w:hint="eastAsia"/>
          <w:sz w:val="24"/>
        </w:rPr>
        <w:t>年</w:t>
      </w:r>
      <w:r w:rsidRPr="00567821">
        <w:rPr>
          <w:rFonts w:ascii="Times New Roman" w:eastAsia="宋体" w:hAnsi="Times New Roman" w:cs="Times New Roman" w:hint="eastAsia"/>
          <w:sz w:val="24"/>
        </w:rPr>
        <w:t>9</w:t>
      </w:r>
      <w:r w:rsidRPr="00567821">
        <w:rPr>
          <w:rFonts w:ascii="Times New Roman" w:eastAsia="宋体" w:hAnsi="Times New Roman" w:cs="Times New Roman" w:hint="eastAsia"/>
          <w:sz w:val="24"/>
        </w:rPr>
        <w:t>月</w:t>
      </w:r>
      <w:r w:rsidRPr="00567821">
        <w:rPr>
          <w:rFonts w:ascii="Times New Roman" w:eastAsia="宋体" w:hAnsi="Times New Roman" w:cs="Times New Roman" w:hint="eastAsia"/>
          <w:sz w:val="24"/>
        </w:rPr>
        <w:t>4</w:t>
      </w:r>
      <w:r w:rsidRPr="00567821">
        <w:rPr>
          <w:rFonts w:ascii="Times New Roman" w:eastAsia="宋体" w:hAnsi="Times New Roman" w:cs="Times New Roman" w:hint="eastAsia"/>
          <w:sz w:val="24"/>
        </w:rPr>
        <w:t>日。</w:t>
      </w:r>
    </w:p>
    <w:p w14:paraId="1875492B" w14:textId="77777777" w:rsidR="002C25F0" w:rsidRPr="00567821" w:rsidRDefault="004E708B">
      <w:pPr>
        <w:spacing w:beforeLines="50" w:before="156" w:line="420" w:lineRule="exact"/>
        <w:ind w:firstLine="482"/>
        <w:rPr>
          <w:rFonts w:ascii="Times New Roman" w:eastAsia="黑体" w:hAnsi="Times New Roman" w:cs="Times New Roman"/>
          <w:b/>
          <w:kern w:val="0"/>
          <w:sz w:val="24"/>
        </w:rPr>
      </w:pPr>
      <w:r w:rsidRPr="00567821">
        <w:rPr>
          <w:rFonts w:ascii="Times New Roman" w:eastAsia="黑体" w:hAnsi="Times New Roman" w:cs="Times New Roman"/>
          <w:b/>
          <w:kern w:val="0"/>
          <w:sz w:val="24"/>
        </w:rPr>
        <w:t>六、建设单位联系方式</w:t>
      </w:r>
    </w:p>
    <w:p w14:paraId="17DE832D" w14:textId="3C214E3E" w:rsidR="002C25F0" w:rsidRPr="00567821" w:rsidRDefault="004E708B">
      <w:pPr>
        <w:pStyle w:val="a5"/>
        <w:adjustRightInd w:val="0"/>
        <w:snapToGrid w:val="0"/>
        <w:spacing w:before="0" w:beforeAutospacing="0" w:after="0" w:afterAutospacing="0" w:line="420" w:lineRule="exact"/>
        <w:ind w:firstLineChars="200" w:firstLine="480"/>
      </w:pPr>
      <w:r w:rsidRPr="00567821">
        <w:rPr>
          <w:rFonts w:ascii="Times New Roman" w:hAnsi="Times New Roman" w:cs="Times New Roman"/>
        </w:rPr>
        <w:t>通讯地址：</w:t>
      </w:r>
      <w:r w:rsidR="00567821" w:rsidRPr="00567821">
        <w:rPr>
          <w:rFonts w:ascii="Times New Roman" w:hAnsi="Times New Roman" w:hint="eastAsia"/>
        </w:rPr>
        <w:t>台州湾经济技术开发区东海大道第八大道与南洋五路交汇东北角</w:t>
      </w:r>
    </w:p>
    <w:p w14:paraId="6CBD9D14" w14:textId="4FEA1677" w:rsidR="002C25F0" w:rsidRPr="00567821" w:rsidRDefault="004E708B">
      <w:pPr>
        <w:pStyle w:val="a5"/>
        <w:adjustRightInd w:val="0"/>
        <w:snapToGrid w:val="0"/>
        <w:spacing w:before="0" w:beforeAutospacing="0" w:after="0" w:afterAutospacing="0" w:line="420" w:lineRule="exact"/>
        <w:ind w:firstLineChars="200" w:firstLine="480"/>
        <w:rPr>
          <w:rFonts w:ascii="Times New Roman" w:hAnsi="Times New Roman" w:cs="Times New Roman"/>
        </w:rPr>
      </w:pPr>
      <w:r w:rsidRPr="00567821">
        <w:rPr>
          <w:rFonts w:ascii="Times New Roman" w:hAnsi="Times New Roman" w:cs="Times New Roman"/>
        </w:rPr>
        <w:t>联系方式</w:t>
      </w:r>
      <w:r w:rsidR="00567821" w:rsidRPr="00567821">
        <w:rPr>
          <w:rFonts w:ascii="Times New Roman" w:hAnsi="Times New Roman" w:cs="Times New Roman" w:hint="eastAsia"/>
        </w:rPr>
        <w:t>：尹</w:t>
      </w:r>
      <w:r w:rsidRPr="00567821">
        <w:rPr>
          <w:rFonts w:ascii="Times New Roman" w:hAnsi="Times New Roman" w:cs="Times New Roman" w:hint="eastAsia"/>
        </w:rPr>
        <w:t>工</w:t>
      </w:r>
      <w:r w:rsidRPr="00567821">
        <w:rPr>
          <w:rFonts w:ascii="Times New Roman" w:hAnsi="Times New Roman" w:cs="Times New Roman"/>
        </w:rPr>
        <w:t>0576</w:t>
      </w:r>
      <w:r w:rsidRPr="00567821">
        <w:rPr>
          <w:rFonts w:ascii="Times New Roman" w:hAnsi="Times New Roman" w:cs="Times New Roman" w:hint="eastAsia"/>
        </w:rPr>
        <w:t>-</w:t>
      </w:r>
      <w:r w:rsidR="00567821" w:rsidRPr="00567821">
        <w:rPr>
          <w:rFonts w:ascii="Times New Roman" w:hAnsi="Times New Roman" w:cs="Times New Roman"/>
        </w:rPr>
        <w:t>89119268</w:t>
      </w:r>
      <w:r w:rsidRPr="00567821">
        <w:rPr>
          <w:rFonts w:ascii="Times New Roman" w:hAnsi="Times New Roman" w:cs="Times New Roman"/>
        </w:rPr>
        <w:t xml:space="preserve">   </w:t>
      </w:r>
      <w:r w:rsidRPr="00567821">
        <w:rPr>
          <w:rFonts w:ascii="Times New Roman" w:hAnsi="Times New Roman" w:cs="Times New Roman" w:hint="eastAsia"/>
        </w:rPr>
        <w:t>电子</w:t>
      </w:r>
      <w:r w:rsidRPr="00567821">
        <w:rPr>
          <w:rFonts w:ascii="Times New Roman" w:hAnsi="Times New Roman" w:cs="Times New Roman" w:hint="eastAsia"/>
        </w:rPr>
        <w:t>邮箱</w:t>
      </w:r>
      <w:r w:rsidRPr="00567821">
        <w:rPr>
          <w:rFonts w:ascii="Times New Roman" w:hAnsi="Times New Roman" w:cs="Times New Roman"/>
        </w:rPr>
        <w:t>：</w:t>
      </w:r>
      <w:hyperlink r:id="rId6" w:history="1">
        <w:r w:rsidR="00567821" w:rsidRPr="00567821">
          <w:rPr>
            <w:rStyle w:val="a6"/>
            <w:rFonts w:ascii="Times New Roman" w:hAnsi="Times New Roman" w:cs="Times New Roman"/>
            <w:color w:val="auto"/>
          </w:rPr>
          <w:t>hr@shaxing.com</w:t>
        </w:r>
      </w:hyperlink>
    </w:p>
    <w:p w14:paraId="3CFE5451" w14:textId="77777777" w:rsidR="002C25F0" w:rsidRDefault="004E708B">
      <w:pPr>
        <w:pStyle w:val="a5"/>
        <w:adjustRightInd w:val="0"/>
        <w:snapToGrid w:val="0"/>
        <w:spacing w:before="0" w:beforeAutospacing="0" w:after="0" w:afterAutospacing="0" w:line="420" w:lineRule="exact"/>
        <w:ind w:firstLineChars="200" w:firstLine="480"/>
        <w:rPr>
          <w:rFonts w:ascii="Times New Roman" w:hAnsi="Times New Roman" w:cs="Times New Roman"/>
          <w:color w:val="EE0000"/>
        </w:rPr>
      </w:pPr>
      <w:r>
        <w:rPr>
          <w:rFonts w:ascii="Times New Roman" w:hAnsi="Times New Roman" w:cs="Times New Roman"/>
        </w:rPr>
        <w:t>邮编：</w:t>
      </w:r>
      <w:r>
        <w:rPr>
          <w:rFonts w:ascii="Times New Roman" w:hAnsi="Times New Roman" w:cs="Times New Roman"/>
        </w:rPr>
        <w:t>317016</w:t>
      </w:r>
    </w:p>
    <w:p w14:paraId="1FB2BC2F" w14:textId="77777777" w:rsidR="002C25F0" w:rsidRDefault="002C25F0">
      <w:pPr>
        <w:pStyle w:val="a5"/>
        <w:adjustRightInd w:val="0"/>
        <w:snapToGrid w:val="0"/>
        <w:spacing w:before="0" w:beforeAutospacing="0" w:after="0" w:afterAutospacing="0" w:line="420" w:lineRule="exact"/>
        <w:ind w:firstLineChars="200" w:firstLine="480"/>
        <w:rPr>
          <w:rFonts w:ascii="Times New Roman" w:hAnsi="Times New Roman" w:cs="Times New Roman"/>
          <w:color w:val="EE0000"/>
        </w:rPr>
      </w:pPr>
    </w:p>
    <w:p w14:paraId="67F044B4" w14:textId="77777777" w:rsidR="002C25F0" w:rsidRDefault="002C25F0">
      <w:pPr>
        <w:pStyle w:val="a5"/>
        <w:adjustRightInd w:val="0"/>
        <w:snapToGrid w:val="0"/>
        <w:spacing w:before="0" w:beforeAutospacing="0" w:after="0" w:afterAutospacing="0" w:line="420" w:lineRule="exact"/>
        <w:ind w:firstLineChars="200" w:firstLine="480"/>
        <w:rPr>
          <w:rFonts w:ascii="Times New Roman" w:hAnsi="Times New Roman" w:cs="Times New Roman"/>
          <w:color w:val="EE0000"/>
        </w:rPr>
      </w:pPr>
    </w:p>
    <w:p w14:paraId="5998CAF1" w14:textId="77777777" w:rsidR="002C25F0" w:rsidRDefault="004E708B">
      <w:pPr>
        <w:pStyle w:val="a5"/>
        <w:adjustRightInd w:val="0"/>
        <w:snapToGrid w:val="0"/>
        <w:spacing w:before="0" w:beforeAutospacing="0" w:after="0" w:afterAutospacing="0" w:line="420" w:lineRule="exact"/>
        <w:ind w:firstLineChars="200" w:firstLine="480"/>
        <w:jc w:val="right"/>
        <w:rPr>
          <w:rFonts w:ascii="Times New Roman" w:hAnsi="Times New Roman" w:cs="Times New Roman"/>
        </w:rPr>
      </w:pPr>
      <w:r>
        <w:rPr>
          <w:rFonts w:ascii="Times New Roman" w:hAnsi="Times New Roman" w:cs="Times New Roman"/>
        </w:rPr>
        <w:t>建设单位</w:t>
      </w:r>
      <w:r>
        <w:rPr>
          <w:rFonts w:ascii="Times New Roman" w:hAnsi="Times New Roman" w:cs="Times New Roman" w:hint="eastAsia"/>
        </w:rPr>
        <w:t>：浙江</w:t>
      </w:r>
      <w:r>
        <w:rPr>
          <w:rFonts w:ascii="Times New Roman" w:hAnsi="Times New Roman" w:cs="Times New Roman" w:hint="eastAsia"/>
        </w:rPr>
        <w:t>沙星博海科技</w:t>
      </w:r>
      <w:r>
        <w:rPr>
          <w:rFonts w:ascii="Times New Roman" w:hAnsi="Times New Roman" w:cs="Times New Roman" w:hint="eastAsia"/>
        </w:rPr>
        <w:t>有限公司</w:t>
      </w:r>
    </w:p>
    <w:p w14:paraId="1EC3E3EA" w14:textId="77777777" w:rsidR="002C25F0" w:rsidRDefault="004E708B">
      <w:pPr>
        <w:pStyle w:val="a5"/>
        <w:adjustRightInd w:val="0"/>
        <w:snapToGrid w:val="0"/>
        <w:spacing w:before="0" w:beforeAutospacing="0" w:after="0" w:afterAutospacing="0" w:line="420" w:lineRule="exact"/>
        <w:ind w:firstLineChars="200" w:firstLine="480"/>
        <w:jc w:val="right"/>
      </w:pPr>
      <w:r>
        <w:rPr>
          <w:rFonts w:ascii="Times New Roman" w:hAnsi="Times New Roman" w:cs="Times New Roman" w:hint="eastAsia"/>
        </w:rPr>
        <w:t>202</w:t>
      </w:r>
      <w:r>
        <w:rPr>
          <w:rFonts w:ascii="Times New Roman" w:hAnsi="Times New Roman" w:cs="Times New Roman"/>
        </w:rPr>
        <w:t>6</w:t>
      </w:r>
      <w:r>
        <w:rPr>
          <w:rFonts w:ascii="Times New Roman" w:hAnsi="Times New Roman" w:cs="Times New Roman" w:hint="eastAsia"/>
        </w:rPr>
        <w:t>年</w:t>
      </w:r>
      <w:r>
        <w:rPr>
          <w:rFonts w:ascii="Times New Roman" w:hAnsi="Times New Roman" w:cs="Times New Roman"/>
        </w:rPr>
        <w:t>8</w:t>
      </w:r>
      <w:r>
        <w:rPr>
          <w:rFonts w:ascii="Times New Roman" w:hAnsi="Times New Roman" w:cs="Times New Roman" w:hint="eastAsia"/>
        </w:rPr>
        <w:t>月</w:t>
      </w:r>
      <w:r>
        <w:rPr>
          <w:rFonts w:ascii="Times New Roman" w:hAnsi="Times New Roman" w:cs="Times New Roman" w:hint="eastAsia"/>
        </w:rPr>
        <w:t>21</w:t>
      </w:r>
      <w:r>
        <w:rPr>
          <w:rFonts w:ascii="Times New Roman" w:hAnsi="Times New Roman" w:cs="Times New Roman" w:hint="eastAsia"/>
        </w:rPr>
        <w:t>日</w:t>
      </w:r>
      <w:bookmarkEnd w:id="0"/>
    </w:p>
    <w:sectPr w:rsidR="002C25F0">
      <w:pgSz w:w="11906" w:h="16838"/>
      <w:pgMar w:top="1134" w:right="1134" w:bottom="1134" w:left="1134" w:header="851" w:footer="851"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88E37F" w14:textId="77777777" w:rsidR="004E708B" w:rsidRDefault="004E708B" w:rsidP="00567821">
      <w:r>
        <w:separator/>
      </w:r>
    </w:p>
  </w:endnote>
  <w:endnote w:type="continuationSeparator" w:id="0">
    <w:p w14:paraId="24BFDD30" w14:textId="77777777" w:rsidR="004E708B" w:rsidRDefault="004E708B" w:rsidP="00567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5070E8" w14:textId="77777777" w:rsidR="004E708B" w:rsidRDefault="004E708B" w:rsidP="00567821">
      <w:r>
        <w:separator/>
      </w:r>
    </w:p>
  </w:footnote>
  <w:footnote w:type="continuationSeparator" w:id="0">
    <w:p w14:paraId="4367DB6B" w14:textId="77777777" w:rsidR="004E708B" w:rsidRDefault="004E708B" w:rsidP="005678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343"/>
    <w:rsid w:val="00007FEA"/>
    <w:rsid w:val="00010CF1"/>
    <w:rsid w:val="00020D83"/>
    <w:rsid w:val="0004467B"/>
    <w:rsid w:val="00046789"/>
    <w:rsid w:val="000C299D"/>
    <w:rsid w:val="000C3F35"/>
    <w:rsid w:val="000D5C41"/>
    <w:rsid w:val="0010073D"/>
    <w:rsid w:val="00132302"/>
    <w:rsid w:val="00155F6F"/>
    <w:rsid w:val="00157472"/>
    <w:rsid w:val="001C771D"/>
    <w:rsid w:val="002538CD"/>
    <w:rsid w:val="0028236A"/>
    <w:rsid w:val="002A07C1"/>
    <w:rsid w:val="002C25F0"/>
    <w:rsid w:val="002D6775"/>
    <w:rsid w:val="002E1990"/>
    <w:rsid w:val="00312E4E"/>
    <w:rsid w:val="00334D14"/>
    <w:rsid w:val="00355C45"/>
    <w:rsid w:val="00371E6A"/>
    <w:rsid w:val="00386B2F"/>
    <w:rsid w:val="003A5B6B"/>
    <w:rsid w:val="003A77DC"/>
    <w:rsid w:val="003B7946"/>
    <w:rsid w:val="003C315E"/>
    <w:rsid w:val="003D2005"/>
    <w:rsid w:val="003D4DB3"/>
    <w:rsid w:val="003E0E9A"/>
    <w:rsid w:val="003F07F1"/>
    <w:rsid w:val="0043408C"/>
    <w:rsid w:val="00445252"/>
    <w:rsid w:val="004D01DB"/>
    <w:rsid w:val="004D11DA"/>
    <w:rsid w:val="004E090B"/>
    <w:rsid w:val="004E3485"/>
    <w:rsid w:val="004E708B"/>
    <w:rsid w:val="00505906"/>
    <w:rsid w:val="00513235"/>
    <w:rsid w:val="00516B46"/>
    <w:rsid w:val="00521B0A"/>
    <w:rsid w:val="005264E8"/>
    <w:rsid w:val="00544E2E"/>
    <w:rsid w:val="00545A3D"/>
    <w:rsid w:val="00567821"/>
    <w:rsid w:val="00591810"/>
    <w:rsid w:val="00594A8B"/>
    <w:rsid w:val="00594C1A"/>
    <w:rsid w:val="005A0DD0"/>
    <w:rsid w:val="005B4A94"/>
    <w:rsid w:val="005B5998"/>
    <w:rsid w:val="005C7034"/>
    <w:rsid w:val="005D2A6C"/>
    <w:rsid w:val="005F0C86"/>
    <w:rsid w:val="005F3676"/>
    <w:rsid w:val="0062129B"/>
    <w:rsid w:val="00693D2D"/>
    <w:rsid w:val="006A1C5E"/>
    <w:rsid w:val="006B2F3A"/>
    <w:rsid w:val="006D61AF"/>
    <w:rsid w:val="00723651"/>
    <w:rsid w:val="00735871"/>
    <w:rsid w:val="007427B9"/>
    <w:rsid w:val="00754173"/>
    <w:rsid w:val="007801A9"/>
    <w:rsid w:val="007D27D7"/>
    <w:rsid w:val="007E68AA"/>
    <w:rsid w:val="007E7FD6"/>
    <w:rsid w:val="00826654"/>
    <w:rsid w:val="00851283"/>
    <w:rsid w:val="008606C2"/>
    <w:rsid w:val="00874FDF"/>
    <w:rsid w:val="008A5204"/>
    <w:rsid w:val="008C4701"/>
    <w:rsid w:val="008E440B"/>
    <w:rsid w:val="00915F36"/>
    <w:rsid w:val="00920E47"/>
    <w:rsid w:val="00951915"/>
    <w:rsid w:val="009A2B79"/>
    <w:rsid w:val="009B0FB6"/>
    <w:rsid w:val="009B5795"/>
    <w:rsid w:val="009E731B"/>
    <w:rsid w:val="009F39C1"/>
    <w:rsid w:val="009F6B6D"/>
    <w:rsid w:val="009F6C10"/>
    <w:rsid w:val="00A035D3"/>
    <w:rsid w:val="00A53343"/>
    <w:rsid w:val="00A61CCB"/>
    <w:rsid w:val="00A62486"/>
    <w:rsid w:val="00A71C4E"/>
    <w:rsid w:val="00AF6A2E"/>
    <w:rsid w:val="00B044D2"/>
    <w:rsid w:val="00B12AE5"/>
    <w:rsid w:val="00B26B59"/>
    <w:rsid w:val="00B44490"/>
    <w:rsid w:val="00B50628"/>
    <w:rsid w:val="00B53B35"/>
    <w:rsid w:val="00B8185B"/>
    <w:rsid w:val="00B841B7"/>
    <w:rsid w:val="00B93973"/>
    <w:rsid w:val="00BB5F72"/>
    <w:rsid w:val="00BD3288"/>
    <w:rsid w:val="00C2417E"/>
    <w:rsid w:val="00C4063E"/>
    <w:rsid w:val="00C4429C"/>
    <w:rsid w:val="00C5221D"/>
    <w:rsid w:val="00C71325"/>
    <w:rsid w:val="00C803BF"/>
    <w:rsid w:val="00CA7046"/>
    <w:rsid w:val="00CB17B4"/>
    <w:rsid w:val="00CB5DD3"/>
    <w:rsid w:val="00CD00A1"/>
    <w:rsid w:val="00CE1B79"/>
    <w:rsid w:val="00CE3439"/>
    <w:rsid w:val="00CF6FC1"/>
    <w:rsid w:val="00D478A8"/>
    <w:rsid w:val="00DC57D0"/>
    <w:rsid w:val="00DE180B"/>
    <w:rsid w:val="00DF51F0"/>
    <w:rsid w:val="00E13344"/>
    <w:rsid w:val="00E254A2"/>
    <w:rsid w:val="00E33194"/>
    <w:rsid w:val="00E352C2"/>
    <w:rsid w:val="00E45E73"/>
    <w:rsid w:val="00E504C4"/>
    <w:rsid w:val="00E6307C"/>
    <w:rsid w:val="00E71738"/>
    <w:rsid w:val="00E75695"/>
    <w:rsid w:val="00EC5792"/>
    <w:rsid w:val="00ED7BE1"/>
    <w:rsid w:val="00F043F2"/>
    <w:rsid w:val="00F110FA"/>
    <w:rsid w:val="00FA2389"/>
    <w:rsid w:val="00FC1F1F"/>
    <w:rsid w:val="00FE6968"/>
    <w:rsid w:val="39BF03FD"/>
    <w:rsid w:val="7CF73E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053E027-35DC-42AB-BAD0-65FBED4A3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unhideWhenUsed/>
    <w:qFormat/>
    <w:rPr>
      <w:color w:val="0563C1" w:themeColor="hyperlink"/>
      <w:u w:val="single"/>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character" w:customStyle="1" w:styleId="UnresolvedMention">
    <w:name w:val="Unresolved Mention"/>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r@shaxing.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117</Words>
  <Characters>672</Characters>
  <Application>Microsoft Office Word</Application>
  <DocSecurity>0</DocSecurity>
  <Lines>5</Lines>
  <Paragraphs>1</Paragraphs>
  <ScaleCrop>false</ScaleCrop>
  <Company>Microsoft</Company>
  <LinksUpToDate>false</LinksUpToDate>
  <CharactersWithSpaces>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ylp</cp:lastModifiedBy>
  <cp:revision>59</cp:revision>
  <dcterms:created xsi:type="dcterms:W3CDTF">2026-08-13T02:22:00Z</dcterms:created>
  <dcterms:modified xsi:type="dcterms:W3CDTF">2026-08-18T02:18:00Z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eyJoZGlkIjoiN2FkNzRkZTFkNDY1N2E4OTg3NjFkMWFmYmQ1OTBhMGQiLCJ1c2VySWQiOiIyMzEyMTA5NzMifQ==</vt:lpwstr>
  </property>
  <property fmtid="{D5CDD505-2E9C-101B-9397-08002B2CF9AE}" pid="3" name="KSOProductBuildVer">
    <vt:lpwstr>2052-12.1.0.28043</vt:lpwstr>
  </property>
  <property fmtid="{D5CDD505-2E9C-101B-9397-08002B2CF9AE}" pid="4" name="ICV">
    <vt:lpwstr>F60EA78ED3484021BA2CAF5F62870240_12</vt:lpwstr>
  </property>
</Properties>
</file>